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3C" w:rsidRPr="004A6C38" w:rsidRDefault="00263BFF" w:rsidP="004A6C38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14900" cy="34281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ьный лист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748" cy="343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33C" w:rsidRPr="004A6C38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FD333C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B916D6" w:rsidRDefault="00B916D6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B916D6" w:rsidRDefault="00B916D6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B916D6" w:rsidRPr="004A6C38" w:rsidRDefault="00B916D6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A6C3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спортивного кружка </w:t>
      </w:r>
    </w:p>
    <w:p w:rsidR="00FD333C" w:rsidRPr="004A6C38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A6C3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«Спортивные игры» </w:t>
      </w:r>
      <w:r w:rsidR="008E79C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4-9</w:t>
      </w:r>
      <w:r w:rsidR="003677C4" w:rsidRPr="004A6C3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3677C4" w:rsidRPr="004A6C38" w:rsidRDefault="003677C4" w:rsidP="004A6C38">
      <w:pPr>
        <w:widowControl w:val="0"/>
        <w:spacing w:after="0" w:line="240" w:lineRule="auto"/>
        <w:ind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7C4" w:rsidRPr="004A6C38" w:rsidRDefault="003677C4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7C4" w:rsidRPr="004A6C38" w:rsidRDefault="003677C4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7C4" w:rsidRDefault="003677C4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16D6" w:rsidRDefault="00B916D6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16D6" w:rsidRDefault="00B916D6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16D6" w:rsidRDefault="00B916D6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16D6" w:rsidRDefault="00B916D6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16D6" w:rsidRDefault="00B916D6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16D6" w:rsidRPr="004A6C38" w:rsidRDefault="00B916D6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ра</w:t>
      </w:r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зработана и реализуется учителем физической культуры </w:t>
      </w:r>
    </w:p>
    <w:p w:rsidR="00FD333C" w:rsidRPr="004A6C38" w:rsidRDefault="003677C4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proofErr w:type="spellStart"/>
      <w:r w:rsidR="008E7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Дечкиной</w:t>
      </w:r>
      <w:proofErr w:type="spellEnd"/>
      <w:r w:rsidR="008E7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Эльвирой Николаевной</w:t>
      </w: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263BFF">
      <w:pPr>
        <w:widowControl w:val="0"/>
        <w:spacing w:after="0" w:line="240" w:lineRule="auto"/>
        <w:ind w:right="3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C38" w:rsidRPr="004A6C38" w:rsidRDefault="004A6C38" w:rsidP="004A6C38">
      <w:pPr>
        <w:spacing w:line="240" w:lineRule="auto"/>
        <w:ind w:left="4155" w:firstLine="709"/>
        <w:rPr>
          <w:rFonts w:ascii="Times New Roman" w:hAnsi="Times New Roman" w:cs="Times New Roman"/>
          <w:bCs/>
          <w:sz w:val="24"/>
          <w:szCs w:val="24"/>
        </w:rPr>
      </w:pPr>
    </w:p>
    <w:p w:rsidR="00FD333C" w:rsidRPr="004A6C38" w:rsidRDefault="00263BFF" w:rsidP="004A6C38">
      <w:pPr>
        <w:spacing w:line="240" w:lineRule="auto"/>
        <w:ind w:left="4155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2023 </w:t>
      </w:r>
      <w:r w:rsidR="00FD333C" w:rsidRPr="004A6C38">
        <w:rPr>
          <w:rFonts w:ascii="Times New Roman" w:hAnsi="Times New Roman" w:cs="Times New Roman"/>
          <w:bCs/>
          <w:sz w:val="24"/>
          <w:szCs w:val="24"/>
        </w:rPr>
        <w:t>год</w:t>
      </w:r>
      <w:bookmarkStart w:id="0" w:name="_GoBack"/>
      <w:bookmarkEnd w:id="0"/>
    </w:p>
    <w:p w:rsidR="003677C4" w:rsidRPr="004A6C38" w:rsidRDefault="003677C4" w:rsidP="004A6C38">
      <w:pPr>
        <w:spacing w:line="240" w:lineRule="auto"/>
        <w:ind w:left="4155" w:firstLine="709"/>
        <w:rPr>
          <w:rFonts w:ascii="Times New Roman" w:hAnsi="Times New Roman" w:cs="Times New Roman"/>
          <w:bCs/>
          <w:sz w:val="24"/>
          <w:szCs w:val="24"/>
        </w:rPr>
      </w:pPr>
    </w:p>
    <w:p w:rsidR="00BA5329" w:rsidRPr="004A6C38" w:rsidRDefault="00BA5329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1.Пояснительная записка</w:t>
      </w:r>
    </w:p>
    <w:p w:rsidR="00BA5329" w:rsidRPr="004A6C38" w:rsidRDefault="00BA5329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5329" w:rsidRPr="004A6C38" w:rsidRDefault="00BA5329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кружка «</w:t>
      </w:r>
      <w:r w:rsidR="003677C4"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Спортивные игры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по физической культуре в </w:t>
      </w:r>
      <w:r w:rsidR="0018659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3677C4"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186590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3677C4"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классах составлена на основе</w:t>
      </w:r>
      <w:r w:rsidRPr="004A6C3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нового поколения, Программы Министерства образования РФ: авторской программы В. И. Лях, А.А. </w:t>
      </w:r>
      <w:proofErr w:type="spellStart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Зданевич</w:t>
      </w:r>
      <w:proofErr w:type="spellEnd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, «Физическая культура»</w:t>
      </w: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издательство «Просвещение», Москва – 2010 г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утвержденной МО РФ в соответствии с требованиями Федерального компонента государственного стандарта. 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опирается на УМК: 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В.И. Лях, А.А. </w:t>
      </w:r>
      <w:proofErr w:type="spellStart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Зданевич</w:t>
      </w:r>
      <w:proofErr w:type="spellEnd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«Комплексная программа физического воспитания учащихся 1-</w:t>
      </w:r>
      <w:r w:rsidR="00186590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классов»(</w:t>
      </w:r>
      <w:proofErr w:type="gramEnd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М.: Просвещение, 2010г)</w:t>
      </w:r>
    </w:p>
    <w:p w:rsidR="003677C4" w:rsidRPr="004A6C38" w:rsidRDefault="003677C4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Целью кружка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у обучающихся сознательного отношения к своему здоровью, к занятиям физической культурой, овладение навыками игры в баскетбол. Достижение гармоничного развития учащихся в целом.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воспитание</w:t>
      </w:r>
      <w:proofErr w:type="gramEnd"/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 высоких нравственных, волевых качеств, трудолюбия, активности; 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подготовка физически крепких, ловких, здоровых, сильных и способных преодолевать любые трудности в жизни; 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жизненно важных умений и навыков</w:t>
      </w: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</w:t>
      </w:r>
      <w:r w:rsidR="00FE5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азвитие двигательных качеств в спортивных играх- координации,</w:t>
      </w:r>
      <w:r w:rsidRPr="004A6C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gramStart"/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ловкости ,выносливости</w:t>
      </w:r>
      <w:proofErr w:type="gramEnd"/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A7C5A" w:rsidRPr="004A6C38" w:rsidRDefault="00FE5EC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="00FA7C5A"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ривить обучающимся любовь и потребность к занятиям физкультурой и спортом.</w:t>
      </w:r>
    </w:p>
    <w:p w:rsidR="00FA7C5A" w:rsidRPr="004A6C38" w:rsidRDefault="00FA7C5A" w:rsidP="004A6C38">
      <w:pPr>
        <w:pStyle w:val="a3"/>
        <w:autoSpaceDE w:val="0"/>
        <w:autoSpaceDN w:val="0"/>
        <w:adjustRightInd w:val="0"/>
        <w:spacing w:after="0" w:line="240" w:lineRule="auto"/>
        <w:ind w:left="927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D333C" w:rsidRPr="004A6C38" w:rsidRDefault="00BA5329" w:rsidP="004A6C38">
      <w:pPr>
        <w:spacing w:line="240" w:lineRule="auto"/>
        <w:ind w:left="92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38">
        <w:rPr>
          <w:rStyle w:val="a4"/>
          <w:rFonts w:ascii="Times New Roman" w:hAnsi="Times New Roman" w:cs="Times New Roman"/>
          <w:sz w:val="24"/>
          <w:szCs w:val="24"/>
        </w:rPr>
        <w:t>2.</w:t>
      </w:r>
      <w:r w:rsidR="00FD333C" w:rsidRPr="004A6C38">
        <w:rPr>
          <w:rStyle w:val="a4"/>
          <w:rFonts w:ascii="Times New Roman" w:hAnsi="Times New Roman" w:cs="Times New Roman"/>
          <w:sz w:val="24"/>
          <w:szCs w:val="24"/>
        </w:rPr>
        <w:t>Общая характеристика</w:t>
      </w:r>
      <w:r w:rsidR="00FD333C" w:rsidRPr="004A6C38">
        <w:rPr>
          <w:rFonts w:ascii="Times New Roman" w:hAnsi="Times New Roman" w:cs="Times New Roman"/>
          <w:sz w:val="24"/>
          <w:szCs w:val="24"/>
        </w:rPr>
        <w:t>.</w:t>
      </w:r>
    </w:p>
    <w:p w:rsidR="00FD333C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FD333C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 спортивными</w:t>
      </w:r>
      <w:proofErr w:type="gramEnd"/>
      <w:r w:rsidR="00FD333C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играми способствуют улучшению физического развития, повышению физической  работоспособности  и функциональных возможностей основных жизнеобеспечивающих систем организма: дыхания, кровообращения, </w:t>
      </w:r>
      <w:proofErr w:type="spellStart"/>
      <w:r w:rsidR="00FD333C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энергообмена</w:t>
      </w:r>
      <w:proofErr w:type="spellEnd"/>
      <w:r w:rsidR="00FD333C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A7C5A" w:rsidRPr="004A6C38" w:rsidRDefault="00FD333C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Увеличивается жизненная ёмкость легких, сеть капиллярных сосудов, мощность и энергоемкость мышц, утолщается сердечная мышца, улучшаются её сократительные свойства, повышаются возможности совершать работу при относительно недостаточном поступлении кислорода к действующим мышцам, возрастает скорость восстановления энергии после интенсивной мышечной работы. </w:t>
      </w:r>
    </w:p>
    <w:p w:rsidR="00FD333C" w:rsidRPr="00FE5ECA" w:rsidRDefault="00FD333C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ECA">
        <w:rPr>
          <w:rFonts w:ascii="Times New Roman" w:eastAsia="Calibri" w:hAnsi="Times New Roman" w:cs="Times New Roman"/>
          <w:b/>
          <w:sz w:val="24"/>
          <w:szCs w:val="24"/>
        </w:rPr>
        <w:t>Игра в жизни ребёнка.</w:t>
      </w: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Таким образом, игровая деятельность не является врождённой способностью. с свойственной младенцу с первых дней его существования. Предпосылками игровой деятельности в онтогенезе служат рефлексы. Двигательная игровая деятельность возникает в жизни ребёнка условно - рефлекторным путём, при тесной взаимосвязи первой и второй сигнальных систем. Она формируется и развивается в результате общения ребёнка с внешним миром. При этом большое значение имеет воспитание как организованный педагогический процесс. </w:t>
      </w:r>
    </w:p>
    <w:p w:rsidR="00FD333C" w:rsidRPr="00FE5ECA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FE5ECA">
        <w:rPr>
          <w:rFonts w:ascii="Times New Roman" w:eastAsia="Calibri" w:hAnsi="Times New Roman" w:cs="Times New Roman"/>
          <w:b/>
          <w:sz w:val="24"/>
          <w:szCs w:val="24"/>
        </w:rPr>
        <w:t xml:space="preserve">Оздоровительное </w:t>
      </w:r>
      <w:proofErr w:type="gramStart"/>
      <w:r w:rsidRPr="00FE5ECA">
        <w:rPr>
          <w:rFonts w:ascii="Times New Roman" w:eastAsia="Calibri" w:hAnsi="Times New Roman" w:cs="Times New Roman"/>
          <w:b/>
          <w:sz w:val="24"/>
          <w:szCs w:val="24"/>
        </w:rPr>
        <w:t>значение  игр</w:t>
      </w:r>
      <w:proofErr w:type="gramEnd"/>
      <w:r w:rsidR="00FA7C5A" w:rsidRPr="00FE5E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Правильно </w:t>
      </w:r>
      <w:proofErr w:type="gramStart"/>
      <w:r w:rsidRPr="004A6C38">
        <w:rPr>
          <w:rFonts w:ascii="Times New Roman" w:eastAsia="Calibri" w:hAnsi="Times New Roman" w:cs="Times New Roman"/>
          <w:sz w:val="24"/>
          <w:szCs w:val="24"/>
        </w:rPr>
        <w:t>организованная  игра</w:t>
      </w:r>
      <w:proofErr w:type="gramEnd"/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должна оказывать благотворное влияние на здоровье обучающихся, закаливание организма, развитие быстроты, гибкости, ловкости.</w:t>
      </w: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При проведении занятий можно </w:t>
      </w:r>
      <w:r w:rsidRPr="004A6C3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выделить два направления: </w:t>
      </w:r>
    </w:p>
    <w:p w:rsidR="00FD333C" w:rsidRPr="00FE5ECA" w:rsidRDefault="00FD333C" w:rsidP="00FE5EC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E5ECA">
        <w:rPr>
          <w:rFonts w:ascii="Times New Roman" w:eastAsia="Calibri" w:hAnsi="Times New Roman" w:cs="Times New Roman"/>
          <w:spacing w:val="2"/>
          <w:sz w:val="24"/>
          <w:szCs w:val="24"/>
        </w:rPr>
        <w:t>Воспитывающее: воспитание волевых, смелых, дисциплинарных, обладающим высоким уровнем социальной активности и ответственности учащихся</w:t>
      </w:r>
      <w:r w:rsidRPr="00FE5ECA">
        <w:rPr>
          <w:rFonts w:ascii="Times New Roman" w:eastAsia="Calibri" w:hAnsi="Times New Roman" w:cs="Times New Roman"/>
          <w:b/>
          <w:i/>
          <w:spacing w:val="2"/>
          <w:sz w:val="24"/>
          <w:szCs w:val="24"/>
        </w:rPr>
        <w:t>.</w:t>
      </w:r>
    </w:p>
    <w:p w:rsidR="00FD333C" w:rsidRPr="00FE5ECA" w:rsidRDefault="00FD333C" w:rsidP="00FE5EC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5ECA">
        <w:rPr>
          <w:rFonts w:ascii="Times New Roman" w:eastAsia="Calibri" w:hAnsi="Times New Roman" w:cs="Times New Roman"/>
          <w:sz w:val="24"/>
          <w:szCs w:val="24"/>
        </w:rPr>
        <w:t>Развивающие: способствовать развитию специальных физических качеств быстроты, выносливости, скоростно- силовых качествах.</w:t>
      </w:r>
    </w:p>
    <w:p w:rsidR="0071658B" w:rsidRPr="004A6C38" w:rsidRDefault="0071658B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p w:rsidR="000D6C42" w:rsidRDefault="000D6C42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p w:rsidR="009A5920" w:rsidRDefault="009A5920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3. Место п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>редмета в учебном плане.</w:t>
      </w:r>
    </w:p>
    <w:p w:rsidR="00D30B38" w:rsidRPr="004A6C38" w:rsidRDefault="00D30B38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>Программа соответствует федеральному компоненту государственного образовательного стандарта второго поколения и представляет собой вариант программы организации в</w:t>
      </w:r>
      <w:r w:rsidR="009A7D6B">
        <w:rPr>
          <w:rFonts w:ascii="Times New Roman" w:eastAsia="Calibri" w:hAnsi="Times New Roman" w:cs="Times New Roman"/>
          <w:sz w:val="24"/>
          <w:szCs w:val="24"/>
        </w:rPr>
        <w:t>неурочной деятельности учащихся</w:t>
      </w:r>
      <w:r w:rsidRPr="004A6C38">
        <w:rPr>
          <w:rFonts w:ascii="Times New Roman" w:eastAsia="Calibri" w:hAnsi="Times New Roman" w:cs="Times New Roman"/>
          <w:sz w:val="24"/>
          <w:szCs w:val="24"/>
        </w:rPr>
        <w:t>. Рас</w:t>
      </w:r>
      <w:r w:rsidR="009A7D6B">
        <w:rPr>
          <w:rFonts w:ascii="Times New Roman" w:eastAsia="Calibri" w:hAnsi="Times New Roman" w:cs="Times New Roman"/>
          <w:sz w:val="24"/>
          <w:szCs w:val="24"/>
        </w:rPr>
        <w:t xml:space="preserve">считана программа на </w:t>
      </w:r>
      <w:r w:rsidR="008E79C7">
        <w:rPr>
          <w:rFonts w:ascii="Times New Roman" w:eastAsia="Calibri" w:hAnsi="Times New Roman" w:cs="Times New Roman"/>
          <w:sz w:val="24"/>
          <w:szCs w:val="24"/>
        </w:rPr>
        <w:t>68</w:t>
      </w: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учебных часа и предполагает равномерное расп</w:t>
      </w:r>
      <w:r w:rsidR="009A7D6B">
        <w:rPr>
          <w:rFonts w:ascii="Times New Roman" w:eastAsia="Calibri" w:hAnsi="Times New Roman" w:cs="Times New Roman"/>
          <w:sz w:val="24"/>
          <w:szCs w:val="24"/>
        </w:rPr>
        <w:t>ределение этих часов по неделям</w:t>
      </w:r>
      <w:r w:rsidRPr="004A6C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>Место проведения: спортивный зал школы, спортивная площадка.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Особенности набора детей – учащиеся </w:t>
      </w:r>
      <w:r w:rsidR="008E79C7">
        <w:rPr>
          <w:rFonts w:ascii="Times New Roman" w:eastAsia="Calibri" w:hAnsi="Times New Roman" w:cs="Times New Roman"/>
          <w:sz w:val="24"/>
          <w:szCs w:val="24"/>
        </w:rPr>
        <w:t>4</w:t>
      </w:r>
      <w:r w:rsidR="003677C4" w:rsidRPr="004A6C38">
        <w:rPr>
          <w:rFonts w:ascii="Times New Roman" w:eastAsia="Calibri" w:hAnsi="Times New Roman" w:cs="Times New Roman"/>
          <w:sz w:val="24"/>
          <w:szCs w:val="24"/>
        </w:rPr>
        <w:t>-</w:t>
      </w:r>
      <w:r w:rsidR="008E79C7">
        <w:rPr>
          <w:rFonts w:ascii="Times New Roman" w:eastAsia="Calibri" w:hAnsi="Times New Roman" w:cs="Times New Roman"/>
          <w:sz w:val="24"/>
          <w:szCs w:val="24"/>
        </w:rPr>
        <w:t>9</w:t>
      </w:r>
      <w:r w:rsidRPr="004A6C38">
        <w:rPr>
          <w:rFonts w:ascii="Times New Roman" w:eastAsia="Calibri" w:hAnsi="Times New Roman" w:cs="Times New Roman"/>
          <w:sz w:val="24"/>
          <w:szCs w:val="24"/>
        </w:rPr>
        <w:t>класса с разным уровнем физической подготовленности, группой здоровья – основная и подготовительная (по заключению врача).</w:t>
      </w:r>
    </w:p>
    <w:p w:rsidR="00FD333C" w:rsidRPr="004A6C38" w:rsidRDefault="003677C4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Количество обучающихся – до </w:t>
      </w:r>
      <w:r w:rsidR="008E79C7">
        <w:rPr>
          <w:rFonts w:ascii="Times New Roman" w:eastAsia="Calibri" w:hAnsi="Times New Roman" w:cs="Times New Roman"/>
          <w:sz w:val="24"/>
          <w:szCs w:val="24"/>
        </w:rPr>
        <w:t>15</w:t>
      </w: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33C" w:rsidRPr="004A6C38">
        <w:rPr>
          <w:rFonts w:ascii="Times New Roman" w:eastAsia="Calibri" w:hAnsi="Times New Roman" w:cs="Times New Roman"/>
          <w:sz w:val="24"/>
          <w:szCs w:val="24"/>
        </w:rPr>
        <w:t>человек.</w:t>
      </w:r>
    </w:p>
    <w:p w:rsidR="00FD333C" w:rsidRPr="004A6C38" w:rsidRDefault="00FD333C" w:rsidP="004A6C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Занятие </w:t>
      </w:r>
      <w:proofErr w:type="gramStart"/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проводится </w:t>
      </w:r>
      <w:r w:rsidR="009A7D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9C7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="008E79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6C38">
        <w:rPr>
          <w:rFonts w:ascii="Times New Roman" w:eastAsia="Calibri" w:hAnsi="Times New Roman" w:cs="Times New Roman"/>
          <w:sz w:val="24"/>
          <w:szCs w:val="24"/>
        </w:rPr>
        <w:t>раз</w:t>
      </w:r>
      <w:r w:rsidR="003677C4" w:rsidRPr="004A6C38">
        <w:rPr>
          <w:rFonts w:ascii="Times New Roman" w:eastAsia="Calibri" w:hAnsi="Times New Roman" w:cs="Times New Roman"/>
          <w:sz w:val="24"/>
          <w:szCs w:val="24"/>
        </w:rPr>
        <w:t>а</w:t>
      </w: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в неделю, </w:t>
      </w:r>
      <w:r w:rsidR="003677C4" w:rsidRPr="004A6C38">
        <w:rPr>
          <w:rFonts w:ascii="Times New Roman" w:eastAsia="Calibri" w:hAnsi="Times New Roman" w:cs="Times New Roman"/>
          <w:sz w:val="24"/>
          <w:szCs w:val="24"/>
        </w:rPr>
        <w:t>1</w:t>
      </w:r>
      <w:r w:rsidRPr="004A6C38">
        <w:rPr>
          <w:rFonts w:ascii="Times New Roman" w:eastAsia="Calibri" w:hAnsi="Times New Roman" w:cs="Times New Roman"/>
          <w:sz w:val="24"/>
          <w:szCs w:val="24"/>
        </w:rPr>
        <w:t>ч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333C" w:rsidRPr="004A6C38" w:rsidRDefault="00FD333C" w:rsidP="004A6C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Личностные</w:t>
      </w:r>
      <w:r w:rsidR="00FE5EC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,</w:t>
      </w:r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метапредметные</w:t>
      </w:r>
      <w:proofErr w:type="spellEnd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gramStart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и  предметные</w:t>
      </w:r>
      <w:proofErr w:type="gramEnd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результаты освоения учебного процесса.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Личностные результаты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уважительного отношения к культуре других народов;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эстетических потребностей, ценностей и чувств;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установки на безопасный, здоровый образ жизни.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Метапредметные</w:t>
      </w:r>
      <w:proofErr w:type="spellEnd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результаты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готовность конструктивно разрешать конфликты посредством учёта интересов сторон и сотрудничества;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 xml:space="preserve">• овладение базовыми предметными и </w:t>
      </w:r>
      <w:proofErr w:type="spellStart"/>
      <w:r w:rsidRPr="004A6C38">
        <w:rPr>
          <w:rFonts w:ascii="Times New Roman" w:hAnsi="Times New Roman" w:cs="Times New Roman"/>
          <w:sz w:val="24"/>
          <w:szCs w:val="24"/>
          <w:highlight w:val="white"/>
        </w:rPr>
        <w:t>межпредметными</w:t>
      </w:r>
      <w:proofErr w:type="spellEnd"/>
      <w:r w:rsidRPr="004A6C38">
        <w:rPr>
          <w:rFonts w:ascii="Times New Roman" w:hAnsi="Times New Roman" w:cs="Times New Roman"/>
          <w:sz w:val="24"/>
          <w:szCs w:val="24"/>
          <w:highlight w:val="white"/>
        </w:rPr>
        <w:t xml:space="preserve"> понятиями, отражающими существенные связи и отношения между объектами и процессами.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Предметные результаты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* овладение умениями организовывать здоровье сберегающую жизнедеятельность (режим дня, утренняя зарядка, оздоровительные мероприятия, подвижные игры и т.д.);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 xml:space="preserve">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</w:t>
      </w:r>
      <w:r w:rsidRPr="004A6C38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показателями развития основных физических качеств (силы, быстроты, выносливости, координации, гибкости).</w:t>
      </w:r>
    </w:p>
    <w:p w:rsidR="00612EE9" w:rsidRPr="004A6C38" w:rsidRDefault="00612EE9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7C5A" w:rsidRPr="004A6C38" w:rsidRDefault="00FA7C5A" w:rsidP="004A6C3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b/>
          <w:sz w:val="24"/>
          <w:szCs w:val="24"/>
        </w:rPr>
        <w:t>5.Содержание рабочей программы.</w:t>
      </w:r>
    </w:p>
    <w:p w:rsidR="007B257B" w:rsidRPr="004A6C38" w:rsidRDefault="007B257B" w:rsidP="004A6C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Знания о физической культуре 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>(в процессе занятий):</w:t>
      </w:r>
    </w:p>
    <w:p w:rsidR="007B257B" w:rsidRPr="004A6C38" w:rsidRDefault="007B257B" w:rsidP="004A6C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 и спорт.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Возникновение и история физической культуры. Достижения российских спортсменов.</w:t>
      </w:r>
    </w:p>
    <w:p w:rsidR="007B257B" w:rsidRPr="004A6C38" w:rsidRDefault="007B257B" w:rsidP="004A6C38">
      <w:pPr>
        <w:spacing w:before="100" w:beforeAutospacing="1" w:after="100" w:afterAutospacing="1" w:line="240" w:lineRule="auto"/>
        <w:ind w:right="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Гигиена, предупреждение травм, 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гигиена. Двигательный режим школьников-подростков. Оздоровительное и закаливающее влияние естественных факторов природы (солнце, воздух и вода) и физических упражнений. </w:t>
      </w:r>
    </w:p>
    <w:p w:rsidR="007B257B" w:rsidRPr="004A6C38" w:rsidRDefault="007B257B" w:rsidP="004A6C38">
      <w:pPr>
        <w:spacing w:before="100" w:beforeAutospacing="1" w:after="100" w:afterAutospacing="1" w:line="240" w:lineRule="auto"/>
        <w:ind w:right="9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соревнований, места занятий, оборудование, инвентарь.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Правила соревнований по гимнастике, легкой атлетике, спортивным играм.                                                                                                                                             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</w:p>
    <w:p w:rsidR="0071658B" w:rsidRPr="004A6C38" w:rsidRDefault="007B257B" w:rsidP="004A6C38">
      <w:pPr>
        <w:spacing w:before="100" w:beforeAutospacing="1" w:after="100" w:afterAutospacing="1" w:line="240" w:lineRule="auto"/>
        <w:ind w:right="9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</w:p>
    <w:p w:rsidR="007B257B" w:rsidRPr="004A6C38" w:rsidRDefault="007B257B" w:rsidP="004A6C38">
      <w:pPr>
        <w:spacing w:before="100" w:beforeAutospacing="1" w:after="100" w:afterAutospacing="1" w:line="240" w:lineRule="auto"/>
        <w:ind w:right="9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A2350D">
        <w:rPr>
          <w:rFonts w:ascii="Times New Roman" w:eastAsia="Calibri" w:hAnsi="Times New Roman" w:cs="Times New Roman"/>
          <w:b/>
          <w:bCs/>
          <w:sz w:val="24"/>
          <w:szCs w:val="24"/>
        </w:rPr>
        <w:t>Физическое совершенствование (</w:t>
      </w:r>
      <w:r w:rsidR="008E79C7">
        <w:rPr>
          <w:rFonts w:ascii="Times New Roman" w:eastAsia="Calibri" w:hAnsi="Times New Roman" w:cs="Times New Roman"/>
          <w:b/>
          <w:bCs/>
          <w:sz w:val="24"/>
          <w:szCs w:val="24"/>
        </w:rPr>
        <w:t>68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ч):</w:t>
      </w:r>
    </w:p>
    <w:p w:rsidR="00BA5329" w:rsidRPr="004A6C38" w:rsidRDefault="007B257B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b/>
          <w:sz w:val="24"/>
          <w:szCs w:val="24"/>
        </w:rPr>
        <w:t xml:space="preserve">Футбол </w:t>
      </w:r>
      <w:r w:rsidR="009A7D6B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4A6C38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BA5329" w:rsidRPr="004A6C38" w:rsidRDefault="007B257B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 xml:space="preserve">Техника передвижения. Удары по мячу головой, </w:t>
      </w:r>
      <w:proofErr w:type="gramStart"/>
      <w:r w:rsidRPr="004A6C38">
        <w:rPr>
          <w:rFonts w:ascii="Times New Roman" w:hAnsi="Times New Roman" w:cs="Times New Roman"/>
          <w:sz w:val="24"/>
          <w:szCs w:val="24"/>
        </w:rPr>
        <w:t>ногой  Остановка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 xml:space="preserve"> мяча. Ведение мяча. Обманные движения. Отбор мяча. Вбрасывание мяча из-за боковой линии. Техника игры вратаря. Тактика игры в футбол. Тактика нападения. Индивидуальные действия без мяча, с мячом. Тактика защиты. Индивидуальные действия. Групповые действия. Тактика вратаря.</w:t>
      </w:r>
    </w:p>
    <w:p w:rsidR="00BA5329" w:rsidRPr="004A6C38" w:rsidRDefault="007B257B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b/>
          <w:sz w:val="24"/>
          <w:szCs w:val="24"/>
        </w:rPr>
        <w:t>Волейбол</w:t>
      </w:r>
      <w:r w:rsidR="008E79C7">
        <w:rPr>
          <w:rFonts w:ascii="Times New Roman" w:hAnsi="Times New Roman" w:cs="Times New Roman"/>
          <w:b/>
          <w:sz w:val="24"/>
          <w:szCs w:val="24"/>
        </w:rPr>
        <w:t xml:space="preserve"> 28</w:t>
      </w:r>
      <w:r w:rsidR="00C764B5" w:rsidRPr="004A6C3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BA5329" w:rsidRPr="004A6C38" w:rsidRDefault="00661B7F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>Техника нападения. Действия без мяча.</w:t>
      </w:r>
      <w:r w:rsidR="00D06A1F" w:rsidRPr="004A6C38">
        <w:rPr>
          <w:rFonts w:ascii="Times New Roman" w:hAnsi="Times New Roman" w:cs="Times New Roman"/>
          <w:sz w:val="24"/>
          <w:szCs w:val="24"/>
        </w:rPr>
        <w:t xml:space="preserve"> Перемещения и стойки. Действия с мячом. Передача мяча двумя руками. Передача на точность. Подача мяча: нижняя прямая, нижняя боковая, Прием мяча: сверху двумя руками, снизу двумя руками. Техника защиты. Блокирование. Взаимодействие игроков передней линии при приеме Контрольные игры и соревнования.</w:t>
      </w:r>
    </w:p>
    <w:p w:rsidR="00BA5329" w:rsidRPr="004A6C38" w:rsidRDefault="00BA5329" w:rsidP="004A6C3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329" w:rsidRPr="004A6C38" w:rsidRDefault="009A7D6B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Баскетбол. 20</w:t>
      </w:r>
      <w:r w:rsidR="00D30B38" w:rsidRPr="004A6C3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F353DC" w:rsidRDefault="00D30B38" w:rsidP="004A6C38">
      <w:pPr>
        <w:tabs>
          <w:tab w:val="left" w:pos="639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 xml:space="preserve">Основы техники и тактики. Техника передвижения Повороты в движении. Сочетание способов передвижений. Техника владения мячом. Ловля мяча двумя руками с низкого отскока. Ловля мяча одной рукой на уровне груди. Броски мяча двумя </w:t>
      </w:r>
      <w:proofErr w:type="gramStart"/>
      <w:r w:rsidRPr="004A6C38">
        <w:rPr>
          <w:rFonts w:ascii="Times New Roman" w:hAnsi="Times New Roman" w:cs="Times New Roman"/>
          <w:sz w:val="24"/>
          <w:szCs w:val="24"/>
        </w:rPr>
        <w:t>руками  с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 xml:space="preserve"> места. Штрафной </w:t>
      </w:r>
      <w:proofErr w:type="gramStart"/>
      <w:r w:rsidRPr="004A6C38">
        <w:rPr>
          <w:rFonts w:ascii="Times New Roman" w:hAnsi="Times New Roman" w:cs="Times New Roman"/>
          <w:sz w:val="24"/>
          <w:szCs w:val="24"/>
        </w:rPr>
        <w:t xml:space="preserve">бросок </w:t>
      </w:r>
      <w:r w:rsidR="00F353DC" w:rsidRPr="004A6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38">
        <w:rPr>
          <w:rFonts w:ascii="Times New Roman" w:hAnsi="Times New Roman" w:cs="Times New Roman"/>
          <w:sz w:val="24"/>
          <w:szCs w:val="24"/>
        </w:rPr>
        <w:t>Бросок</w:t>
      </w:r>
      <w:proofErr w:type="spellEnd"/>
      <w:proofErr w:type="gramEnd"/>
      <w:r w:rsidRPr="004A6C38">
        <w:rPr>
          <w:rFonts w:ascii="Times New Roman" w:hAnsi="Times New Roman" w:cs="Times New Roman"/>
          <w:sz w:val="24"/>
          <w:szCs w:val="24"/>
        </w:rPr>
        <w:t xml:space="preserve"> с трех очковой линии.</w:t>
      </w:r>
      <w:r w:rsidR="00F353DC" w:rsidRPr="004A6C38">
        <w:rPr>
          <w:rFonts w:ascii="Times New Roman" w:hAnsi="Times New Roman" w:cs="Times New Roman"/>
          <w:sz w:val="24"/>
          <w:szCs w:val="24"/>
        </w:rPr>
        <w:t xml:space="preserve"> Ведение мяча с изменением высоты отскока. Ведение мяча с изменением скорости. Обманные движения. Обводка соперника с изменением высоты отскока. Групповые действия. Учебная игра</w:t>
      </w:r>
    </w:p>
    <w:p w:rsidR="00530325" w:rsidRPr="004A6C38" w:rsidRDefault="00181F49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="00530325"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Тематическое планирование с определением основных видов учебной 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</w:t>
      </w:r>
      <w:r w:rsidR="00530325"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деятельности  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3677C4"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1"/>
        <w:tblW w:w="10882" w:type="dxa"/>
        <w:tblLook w:val="04A0" w:firstRow="1" w:lastRow="0" w:firstColumn="1" w:lastColumn="0" w:noHBand="0" w:noVBand="1"/>
      </w:tblPr>
      <w:tblGrid>
        <w:gridCol w:w="5495"/>
        <w:gridCol w:w="5387"/>
      </w:tblGrid>
      <w:tr w:rsidR="00530325" w:rsidRPr="004A6C38" w:rsidTr="009A5920">
        <w:tc>
          <w:tcPr>
            <w:tcW w:w="5495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530325" w:rsidRPr="004A6C38" w:rsidTr="009A5920">
        <w:tc>
          <w:tcPr>
            <w:tcW w:w="10882" w:type="dxa"/>
            <w:gridSpan w:val="2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Знания о физической культуре 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 процессе уроков)</w:t>
            </w:r>
          </w:p>
        </w:tc>
      </w:tr>
      <w:tr w:rsidR="00530325" w:rsidRPr="004A6C38" w:rsidTr="009A5920">
        <w:tc>
          <w:tcPr>
            <w:tcW w:w="5495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 физической культуры.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Мифы и легенды о зарождении   Олимпийских игр древности</w:t>
            </w:r>
          </w:p>
          <w:p w:rsidR="00530325" w:rsidRPr="009A5920" w:rsidRDefault="00530325" w:rsidP="009A5920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Физическая    культура (основные понятия).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Физическое    развитие человека.  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его основных показателей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Осанка как показатель физического развития человека. </w:t>
            </w:r>
          </w:p>
          <w:p w:rsidR="00530325" w:rsidRPr="004A6C38" w:rsidRDefault="002D140D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соревнований,</w:t>
            </w:r>
          </w:p>
          <w:p w:rsidR="00530325" w:rsidRPr="004A6C38" w:rsidRDefault="002D140D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Правила игры в футбол, волейбол, бадминтон, гандбол. </w:t>
            </w:r>
            <w:r w:rsidR="003677C4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="00C819F7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аскетбо</w:t>
            </w:r>
            <w:r w:rsidR="003677C4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Характеризовать Олимпийские игры как яркое культурное событие древнего мира.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Рассказывать о видах спорта, входящих в 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программу соревнований Олимпийских игр древности</w:t>
            </w:r>
          </w:p>
          <w:p w:rsidR="00530325" w:rsidRPr="004A6C38" w:rsidRDefault="00530325" w:rsidP="009A59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Характеризовать понятие «физическое развитие», приводить примеры изменения его показателей, сравнивать показатели физического развития родителей со своими показателями.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30325" w:rsidRPr="004A6C38" w:rsidRDefault="003677C4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Изучают правила спортивных игр</w:t>
            </w:r>
            <w:r w:rsidR="00C819F7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19F7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 их на практике.</w:t>
            </w:r>
          </w:p>
        </w:tc>
      </w:tr>
      <w:tr w:rsidR="00530325" w:rsidRPr="004A6C38" w:rsidTr="009A5920">
        <w:tc>
          <w:tcPr>
            <w:tcW w:w="10882" w:type="dxa"/>
            <w:gridSpan w:val="2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</w:t>
            </w:r>
            <w:r w:rsidR="00A235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совершенствование (102</w:t>
            </w: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530325" w:rsidRPr="004A6C38" w:rsidTr="009A5920">
        <w:tc>
          <w:tcPr>
            <w:tcW w:w="5495" w:type="dxa"/>
          </w:tcPr>
          <w:p w:rsidR="00530325" w:rsidRPr="004A6C38" w:rsidRDefault="00A2350D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Футбол (20</w:t>
            </w:r>
            <w:r w:rsidR="00530325"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325" w:rsidRPr="004A6C38" w:rsidTr="009A5920">
        <w:tc>
          <w:tcPr>
            <w:tcW w:w="5495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Инструктаж по Т.Б. Стойки игрока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Перемещение в стойке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Остановки, ускорения</w:t>
            </w:r>
            <w:r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передвижения. Удары по мячу головой, </w:t>
            </w:r>
            <w:proofErr w:type="gramStart"/>
            <w:r w:rsidRPr="004A6C38">
              <w:rPr>
                <w:rFonts w:ascii="Times New Roman" w:hAnsi="Times New Roman" w:cs="Times New Roman"/>
                <w:sz w:val="24"/>
                <w:szCs w:val="24"/>
              </w:rPr>
              <w:t>ногой  Остановка</w:t>
            </w:r>
            <w:proofErr w:type="gramEnd"/>
            <w:r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мяча. Ведение мяча. Обманные движения. Отбор мяча. Вбрасывание мяча из-за боковой линии. Техника игры вратаря. Тактика игры в футбол. Тактика нападения. Индивидуальные действия без мяча, с мячом. Тактика защиты. Индивидуальные действия. Групповые действия. Тактика вратаря.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Изучают историю футбола и запоминают имена выдающихся отечественных футболистов.  Овладевают основными приёмами игры в футбол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530325" w:rsidRPr="004A6C38" w:rsidTr="009A5920">
        <w:tc>
          <w:tcPr>
            <w:tcW w:w="5495" w:type="dxa"/>
          </w:tcPr>
          <w:p w:rsidR="006663A7" w:rsidRPr="004A6C38" w:rsidRDefault="00A2350D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2</w:t>
            </w:r>
            <w:r w:rsidR="008E79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325" w:rsidRPr="004A6C38" w:rsidTr="009A5920">
        <w:tc>
          <w:tcPr>
            <w:tcW w:w="5495" w:type="dxa"/>
          </w:tcPr>
          <w:p w:rsidR="006663A7" w:rsidRPr="004A6C38" w:rsidRDefault="002D140D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Инструктаж по Т.Б. </w:t>
            </w:r>
            <w:r w:rsidR="006663A7" w:rsidRPr="004A6C38">
              <w:rPr>
                <w:rFonts w:ascii="Times New Roman" w:hAnsi="Times New Roman" w:cs="Times New Roman"/>
                <w:sz w:val="24"/>
                <w:szCs w:val="24"/>
              </w:rPr>
              <w:t>Техника нападения. Действия без мяча. Перемещения и стойки. Действия с мячом. Передача мяча двумя руками. Передача на точность. Подача мяча: нижняя прямая, нижняя боковая, Прием мяча: сверху двумя руками, снизу двумя руками. Техника защиты. Блокирование. Взаимодействие игроков передней линии при приеме Контрольные игры и соревнования.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Изучают историю волейбола и запоминают имена выдающихся отечественных волейболистов — олимпийских чемпионов.</w:t>
            </w:r>
          </w:p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Овладевают основными приёмами игры в волейбол</w:t>
            </w:r>
          </w:p>
          <w:p w:rsidR="00530325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DF7EB3" w:rsidRPr="004A6C38" w:rsidTr="009A5920">
        <w:tc>
          <w:tcPr>
            <w:tcW w:w="5495" w:type="dxa"/>
          </w:tcPr>
          <w:p w:rsidR="00DF7EB3" w:rsidRPr="004A6C38" w:rsidRDefault="00A2350D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 20</w:t>
            </w:r>
            <w:r w:rsidR="00DF7EB3" w:rsidRPr="004A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5387" w:type="dxa"/>
          </w:tcPr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EB3" w:rsidRPr="004A6C38" w:rsidTr="009A5920">
        <w:tc>
          <w:tcPr>
            <w:tcW w:w="5495" w:type="dxa"/>
          </w:tcPr>
          <w:p w:rsidR="00DF7EB3" w:rsidRPr="004A6C38" w:rsidRDefault="002D140D" w:rsidP="004A6C38">
            <w:pPr>
              <w:tabs>
                <w:tab w:val="left" w:pos="639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Инструктаж по Т.Б. </w:t>
            </w:r>
            <w:r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EB3"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техники и тактики. Техника передвижения Повороты в движении. Сочетание способов передвижений. Техника владения мячом. Ловля мяча двумя руками с низкого отскока. Ловля мяча одной рукой на уровне груди. Броски мяча двумя </w:t>
            </w:r>
            <w:proofErr w:type="gramStart"/>
            <w:r w:rsidR="00DF7EB3" w:rsidRPr="004A6C38">
              <w:rPr>
                <w:rFonts w:ascii="Times New Roman" w:hAnsi="Times New Roman" w:cs="Times New Roman"/>
                <w:sz w:val="24"/>
                <w:szCs w:val="24"/>
              </w:rPr>
              <w:t>руками  с</w:t>
            </w:r>
            <w:proofErr w:type="gramEnd"/>
            <w:r w:rsidR="00DF7EB3"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места. Штрафной </w:t>
            </w:r>
            <w:proofErr w:type="gramStart"/>
            <w:r w:rsidR="00DF7EB3"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бросок  </w:t>
            </w:r>
            <w:proofErr w:type="spellStart"/>
            <w:r w:rsidR="003677C4" w:rsidRPr="004A6C38"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  <w:proofErr w:type="spellEnd"/>
            <w:proofErr w:type="gramEnd"/>
            <w:r w:rsidR="003677C4"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3677C4" w:rsidRPr="004A6C38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DF7EB3" w:rsidRPr="004A6C38">
              <w:rPr>
                <w:rFonts w:ascii="Times New Roman" w:hAnsi="Times New Roman" w:cs="Times New Roman"/>
                <w:sz w:val="24"/>
                <w:szCs w:val="24"/>
              </w:rPr>
              <w:t>очковой</w:t>
            </w:r>
            <w:proofErr w:type="spellEnd"/>
            <w:r w:rsidR="00DF7EB3"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линии. Ведение мяча с изменением высоты отскока. Ведение мяча с изменением скорости. Обманные движения. Обводка соперника с изменением высоты отскока. Групповые действия. Учебная игра</w:t>
            </w:r>
          </w:p>
          <w:p w:rsidR="00DF7EB3" w:rsidRPr="004A6C38" w:rsidRDefault="00DF7EB3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Изучают историю баскетбола и запоминают имена выдающихся отечественных спортсменов — олимпийских чемпионов.</w:t>
            </w:r>
          </w:p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Овладевают основными приёмами игры в баскетбол</w:t>
            </w:r>
          </w:p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</w:tbl>
    <w:p w:rsidR="00181F49" w:rsidRPr="004A6C38" w:rsidRDefault="00181F49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0325" w:rsidRPr="004A6C38" w:rsidRDefault="00530325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7. Планируемые результаты 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4A6C38">
        <w:rPr>
          <w:rFonts w:ascii="Times New Roman" w:eastAsia="Calibri" w:hAnsi="Times New Roman" w:cs="Times New Roman"/>
          <w:bCs/>
          <w:sz w:val="24"/>
          <w:szCs w:val="24"/>
        </w:rPr>
        <w:t>По  окончании</w:t>
      </w:r>
      <w:proofErr w:type="gramEnd"/>
      <w:r w:rsidRPr="004A6C38">
        <w:rPr>
          <w:rFonts w:ascii="Times New Roman" w:eastAsia="Calibri" w:hAnsi="Times New Roman" w:cs="Times New Roman"/>
          <w:bCs/>
          <w:sz w:val="24"/>
          <w:szCs w:val="24"/>
        </w:rPr>
        <w:t xml:space="preserve">  учебного года ученик 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>научится: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легкоатлетические упражнения в беге и прыжках (в высоту и длину)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преодолевать естественные и искусственные препятствия с помощью разнообразных способов лазанья, прыжков и бега;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осуществлять судейство по одному из осваиваемых видов спорта;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тестовые нормативы по физической подготовке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30325" w:rsidRPr="004A6C38" w:rsidRDefault="00530325" w:rsidP="004A6C38">
      <w:pPr>
        <w:widowControl w:val="0"/>
        <w:spacing w:after="186" w:line="240" w:lineRule="auto"/>
        <w:ind w:right="80"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20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bCs/>
          <w:iCs/>
          <w:color w:val="000000"/>
          <w:spacing w:val="20"/>
          <w:sz w:val="24"/>
          <w:szCs w:val="24"/>
          <w:lang w:eastAsia="ru-RU"/>
        </w:rPr>
        <w:t>8.Учебно-методическое и материально-техническое обеспечение образовательного процесса</w:t>
      </w:r>
    </w:p>
    <w:p w:rsidR="00530325" w:rsidRPr="004A6C38" w:rsidRDefault="00530325" w:rsidP="004A6C38">
      <w:pPr>
        <w:widowControl w:val="0"/>
        <w:spacing w:after="186" w:line="240" w:lineRule="auto"/>
        <w:ind w:right="8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УМК:</w:t>
      </w:r>
    </w:p>
    <w:p w:rsidR="00530325" w:rsidRPr="004A6C38" w:rsidRDefault="00530325" w:rsidP="004A6C38">
      <w:pPr>
        <w:widowControl w:val="0"/>
        <w:spacing w:after="186" w:line="240" w:lineRule="auto"/>
        <w:ind w:right="80"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20"/>
          <w:sz w:val="24"/>
          <w:szCs w:val="24"/>
          <w:lang w:eastAsia="ru-RU"/>
        </w:rPr>
      </w:pPr>
      <w:proofErr w:type="gramStart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1.В.И.Лях,А.А.Зданевич</w:t>
      </w:r>
      <w:proofErr w:type="gramEnd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«Комплексная программа физического воспитания учащихся 1-11 классов»(М.: Просвещение, 2010г)</w:t>
      </w:r>
    </w:p>
    <w:p w:rsidR="00530325" w:rsidRPr="004A6C38" w:rsidRDefault="00530325" w:rsidP="004A6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2.В.И.Лях «Физическая культура. 1-4 класс»: учеб. для общеобразовательных </w:t>
      </w:r>
      <w:proofErr w:type="gramStart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учреждений.(</w:t>
      </w:r>
      <w:proofErr w:type="gramEnd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 2009г)</w:t>
      </w:r>
    </w:p>
    <w:p w:rsidR="00530325" w:rsidRPr="004A6C38" w:rsidRDefault="00530325" w:rsidP="004A6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proofErr w:type="gramStart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 .Лях</w:t>
      </w:r>
      <w:proofErr w:type="gramEnd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«Физическая культура. Рабочие программы. Предметная линия учебников </w:t>
      </w:r>
      <w:r w:rsidR="003677C4"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5-8 </w:t>
      </w:r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класс: </w:t>
      </w:r>
      <w:proofErr w:type="gramStart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 для</w:t>
      </w:r>
      <w:proofErr w:type="gramEnd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учителей (М.: Просвещение 2012г.)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 xml:space="preserve">4.   «Примерные программы по учебным предметам. Физическая культура 5-9 классы.  – </w:t>
      </w:r>
      <w:proofErr w:type="gramStart"/>
      <w:r w:rsidRPr="004A6C3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 xml:space="preserve"> Просвещение . </w:t>
      </w:r>
      <w:proofErr w:type="gramStart"/>
      <w:r w:rsidRPr="004A6C38">
        <w:rPr>
          <w:rFonts w:ascii="Times New Roman" w:hAnsi="Times New Roman" w:cs="Times New Roman"/>
          <w:sz w:val="24"/>
          <w:szCs w:val="24"/>
        </w:rPr>
        <w:t>2010.(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>Стандарты второго поколения)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 xml:space="preserve">5.  М. Я. </w:t>
      </w:r>
      <w:proofErr w:type="spellStart"/>
      <w:proofErr w:type="gramStart"/>
      <w:r w:rsidRPr="004A6C38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Pr="004A6C38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 xml:space="preserve">Физическая культура. 5-7 </w:t>
      </w:r>
      <w:proofErr w:type="spellStart"/>
      <w:r w:rsidRPr="004A6C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A6C38">
        <w:rPr>
          <w:rFonts w:ascii="Times New Roman" w:hAnsi="Times New Roman" w:cs="Times New Roman"/>
          <w:sz w:val="24"/>
          <w:szCs w:val="24"/>
        </w:rPr>
        <w:t>.»: учебник для общеобразовательных учреждений (</w:t>
      </w:r>
      <w:proofErr w:type="gramStart"/>
      <w:r w:rsidRPr="004A6C38">
        <w:rPr>
          <w:rFonts w:ascii="Times New Roman" w:hAnsi="Times New Roman" w:cs="Times New Roman"/>
          <w:sz w:val="24"/>
          <w:szCs w:val="24"/>
        </w:rPr>
        <w:t>М :Просвещение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 xml:space="preserve">,2009). 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 xml:space="preserve">6.  В.И. Лях «Физическая культура. Рабочие программы. Предметная линия учебников М.Я. </w:t>
      </w:r>
      <w:proofErr w:type="spellStart"/>
      <w:proofErr w:type="gramStart"/>
      <w:r w:rsidRPr="004A6C38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4A6C38">
        <w:rPr>
          <w:rFonts w:ascii="Times New Roman" w:hAnsi="Times New Roman" w:cs="Times New Roman"/>
          <w:sz w:val="24"/>
          <w:szCs w:val="24"/>
        </w:rPr>
        <w:t>,  В.И.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 xml:space="preserve"> Ляха 5 – 9 классы :пособие для учителей – М : Просвещение 2012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>Оборудование и спортивный инвентарь:</w:t>
      </w:r>
    </w:p>
    <w:p w:rsidR="00530325" w:rsidRPr="004A6C38" w:rsidRDefault="00530325" w:rsidP="004A6C3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 для занятий легкой атлетикой, футбольное поле, площадка для игры в баскетбол, во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лейбол; спортивный зал</w:t>
      </w:r>
    </w:p>
    <w:p w:rsidR="00530325" w:rsidRPr="004A6C38" w:rsidRDefault="002D140D" w:rsidP="004A6C3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инвентарь: мячи </w:t>
      </w:r>
      <w:r w:rsidR="00530325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волейбольные, баскетбольные, футбольные, 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бадминтон, </w:t>
      </w:r>
      <w:r w:rsidR="00530325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теннисные шарики и ракетки, скакалки, теннисные мячи. гимнастические маты, скамейки</w:t>
      </w:r>
      <w:r w:rsidR="003677C4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секундомер</w:t>
      </w:r>
      <w:r w:rsidR="00FE5E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0325" w:rsidRPr="004A6C38" w:rsidRDefault="00530325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A5329" w:rsidRPr="004A6C38" w:rsidRDefault="00BA5329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53DC" w:rsidRPr="004A6C38" w:rsidRDefault="00F353DC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353DC" w:rsidRPr="004A6C38" w:rsidRDefault="00F353DC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0325" w:rsidRPr="004A6C38" w:rsidRDefault="00530325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325" w:rsidRPr="004A6C38" w:rsidRDefault="00530325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F7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894" w:rsidRPr="004A6C38" w:rsidRDefault="007A2894" w:rsidP="004A6C38">
      <w:pPr>
        <w:tabs>
          <w:tab w:val="left" w:pos="639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7E1" w:rsidRDefault="006C17E1" w:rsidP="00773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9C7" w:rsidRDefault="008E79C7" w:rsidP="00773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9C7" w:rsidRDefault="008E79C7" w:rsidP="00773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9C7" w:rsidRDefault="008E79C7" w:rsidP="00773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9C7" w:rsidRPr="004A6C38" w:rsidRDefault="008E79C7" w:rsidP="00773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17E1" w:rsidRPr="004A6C38" w:rsidRDefault="006C17E1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C17E1" w:rsidRPr="004A6C38" w:rsidRDefault="006C17E1" w:rsidP="004A6C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6C17E1" w:rsidRPr="004A6C38" w:rsidRDefault="006C17E1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A6C3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спортивного кружка </w:t>
      </w:r>
    </w:p>
    <w:p w:rsidR="006C17E1" w:rsidRPr="004A6C38" w:rsidRDefault="006C17E1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A6C3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«Спортивные игры» в </w:t>
      </w:r>
      <w:r w:rsidR="008E79C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4-9</w:t>
      </w:r>
      <w:r w:rsidRPr="004A6C3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классах</w:t>
      </w:r>
    </w:p>
    <w:p w:rsidR="006C17E1" w:rsidRPr="004A6C38" w:rsidRDefault="008E79C7" w:rsidP="004A6C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6C17E1" w:rsidRPr="004A6C3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C17E1" w:rsidRPr="004A6C38" w:rsidRDefault="006C17E1" w:rsidP="004A6C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C17E1" w:rsidRPr="004A6C38" w:rsidRDefault="006C17E1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81F49" w:rsidRPr="004A6C38" w:rsidRDefault="006C17E1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br w:type="page"/>
      </w:r>
    </w:p>
    <w:p w:rsidR="00181F49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-тематическое</w:t>
      </w:r>
      <w:r w:rsidR="00BA5329"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</w:t>
      </w:r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ирование спортивного кружка </w:t>
      </w:r>
    </w:p>
    <w:p w:rsidR="00BA5329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«Спортивные игры» </w:t>
      </w:r>
    </w:p>
    <w:p w:rsidR="00BA5329" w:rsidRPr="004A6C38" w:rsidRDefault="00BA5329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856" w:type="dxa"/>
        <w:tblInd w:w="-34" w:type="dxa"/>
        <w:tblLook w:val="01E0" w:firstRow="1" w:lastRow="1" w:firstColumn="1" w:lastColumn="1" w:noHBand="0" w:noVBand="0"/>
      </w:tblPr>
      <w:tblGrid>
        <w:gridCol w:w="1156"/>
        <w:gridCol w:w="7066"/>
        <w:gridCol w:w="1036"/>
        <w:gridCol w:w="1598"/>
      </w:tblGrid>
      <w:tr w:rsidR="00BA5329" w:rsidRPr="004A6C38" w:rsidTr="000D6C42">
        <w:tc>
          <w:tcPr>
            <w:tcW w:w="1156" w:type="dxa"/>
          </w:tcPr>
          <w:p w:rsidR="00BA5329" w:rsidRPr="004A6C38" w:rsidRDefault="00BA5329" w:rsidP="00A2350D">
            <w:pPr>
              <w:tabs>
                <w:tab w:val="left" w:pos="6390"/>
              </w:tabs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№</w:t>
            </w:r>
            <w:r w:rsidR="00C819F7" w:rsidRPr="004A6C38">
              <w:rPr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7066" w:type="dxa"/>
          </w:tcPr>
          <w:p w:rsidR="00BA5329" w:rsidRPr="004A6C38" w:rsidRDefault="007A2894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proofErr w:type="gramStart"/>
            <w:r w:rsidRPr="004A6C38">
              <w:rPr>
                <w:b/>
                <w:sz w:val="24"/>
                <w:szCs w:val="24"/>
              </w:rPr>
              <w:t xml:space="preserve">Название </w:t>
            </w:r>
            <w:r w:rsidR="00BA5329" w:rsidRPr="004A6C38">
              <w:rPr>
                <w:b/>
                <w:sz w:val="24"/>
                <w:szCs w:val="24"/>
              </w:rPr>
              <w:t xml:space="preserve"> темы</w:t>
            </w:r>
            <w:proofErr w:type="gramEnd"/>
          </w:p>
        </w:tc>
        <w:tc>
          <w:tcPr>
            <w:tcW w:w="1036" w:type="dxa"/>
          </w:tcPr>
          <w:p w:rsidR="00BA5329" w:rsidRPr="004A6C38" w:rsidRDefault="00BA5329" w:rsidP="00A2350D">
            <w:pPr>
              <w:tabs>
                <w:tab w:val="left" w:pos="6390"/>
              </w:tabs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98" w:type="dxa"/>
          </w:tcPr>
          <w:p w:rsidR="00BA5329" w:rsidRPr="004A6C38" w:rsidRDefault="00BA5329" w:rsidP="00A2350D">
            <w:pPr>
              <w:tabs>
                <w:tab w:val="left" w:pos="6390"/>
              </w:tabs>
              <w:ind w:firstLine="107"/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A5329" w:rsidP="00773173">
            <w:pPr>
              <w:tabs>
                <w:tab w:val="left" w:pos="6390"/>
              </w:tabs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Футбол</w:t>
            </w:r>
          </w:p>
        </w:tc>
        <w:tc>
          <w:tcPr>
            <w:tcW w:w="1036" w:type="dxa"/>
          </w:tcPr>
          <w:p w:rsidR="00BA5329" w:rsidRPr="004A6C38" w:rsidRDefault="00B06331" w:rsidP="00773173">
            <w:pPr>
              <w:tabs>
                <w:tab w:val="left" w:pos="63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98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Техника передвижения. 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Удары по мячу головой, ногой</w:t>
            </w:r>
          </w:p>
        </w:tc>
        <w:tc>
          <w:tcPr>
            <w:tcW w:w="1036" w:type="dxa"/>
          </w:tcPr>
          <w:p w:rsidR="00334AE6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34AE6" w:rsidRPr="004A6C38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Остановка мяча. Ведение мяча. 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 Обманные движения.</w:t>
            </w:r>
          </w:p>
        </w:tc>
        <w:tc>
          <w:tcPr>
            <w:tcW w:w="1036" w:type="dxa"/>
          </w:tcPr>
          <w:p w:rsidR="00334AE6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34AE6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Отбор мяча. Вбрасы</w:t>
            </w:r>
            <w:r w:rsidR="00B06331">
              <w:rPr>
                <w:sz w:val="24"/>
                <w:szCs w:val="24"/>
              </w:rPr>
              <w:t>вание мяча из-за боковой линии.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игры вратаря</w:t>
            </w:r>
          </w:p>
        </w:tc>
        <w:tc>
          <w:tcPr>
            <w:tcW w:w="1036" w:type="dxa"/>
          </w:tcPr>
          <w:p w:rsidR="00334AE6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34AE6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Тактика игры в футбол. Тактика нападения. 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Индивидуальные действия без мяча, с мячом.</w:t>
            </w:r>
          </w:p>
        </w:tc>
        <w:tc>
          <w:tcPr>
            <w:tcW w:w="1036" w:type="dxa"/>
          </w:tcPr>
          <w:p w:rsidR="00334AE6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34AE6" w:rsidRPr="004A6C38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Тактика защиты. </w:t>
            </w:r>
          </w:p>
        </w:tc>
        <w:tc>
          <w:tcPr>
            <w:tcW w:w="1036" w:type="dxa"/>
          </w:tcPr>
          <w:p w:rsidR="00BA5329" w:rsidRPr="004A6C38" w:rsidRDefault="00B35B83" w:rsidP="00773173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Индивидуальные </w:t>
            </w:r>
            <w:proofErr w:type="gramStart"/>
            <w:r w:rsidRPr="004A6C38">
              <w:rPr>
                <w:sz w:val="24"/>
                <w:szCs w:val="24"/>
              </w:rPr>
              <w:t>действия</w:t>
            </w:r>
            <w:r w:rsidR="005F5620">
              <w:rPr>
                <w:sz w:val="24"/>
                <w:szCs w:val="24"/>
              </w:rPr>
              <w:t xml:space="preserve"> </w:t>
            </w:r>
            <w:r w:rsidRPr="004A6C38">
              <w:rPr>
                <w:sz w:val="24"/>
                <w:szCs w:val="24"/>
              </w:rPr>
              <w:t xml:space="preserve"> вратаря</w:t>
            </w:r>
            <w:proofErr w:type="gramEnd"/>
            <w:r w:rsidRPr="004A6C38">
              <w:rPr>
                <w:sz w:val="24"/>
                <w:szCs w:val="24"/>
              </w:rPr>
              <w:t>.</w:t>
            </w:r>
          </w:p>
        </w:tc>
        <w:tc>
          <w:tcPr>
            <w:tcW w:w="1036" w:type="dxa"/>
          </w:tcPr>
          <w:p w:rsidR="00334AE6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34AE6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C764B5" w:rsidRPr="004A6C38" w:rsidTr="000D6C42">
        <w:tc>
          <w:tcPr>
            <w:tcW w:w="1156" w:type="dxa"/>
          </w:tcPr>
          <w:p w:rsidR="00C764B5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66" w:type="dxa"/>
          </w:tcPr>
          <w:p w:rsidR="00C764B5" w:rsidRPr="004A6C38" w:rsidRDefault="00170102" w:rsidP="004A6C38">
            <w:pPr>
              <w:tabs>
                <w:tab w:val="left" w:pos="6390"/>
              </w:tabs>
              <w:ind w:firstLine="709"/>
              <w:rPr>
                <w:b/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 Групповые действия. </w:t>
            </w:r>
          </w:p>
        </w:tc>
        <w:tc>
          <w:tcPr>
            <w:tcW w:w="1036" w:type="dxa"/>
          </w:tcPr>
          <w:p w:rsidR="00C764B5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C764B5" w:rsidRPr="004A6C38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proofErr w:type="gramStart"/>
            <w:r w:rsidRPr="004A6C38">
              <w:rPr>
                <w:sz w:val="24"/>
                <w:szCs w:val="24"/>
              </w:rPr>
              <w:t>Тактика  игры</w:t>
            </w:r>
            <w:proofErr w:type="gramEnd"/>
            <w:r w:rsidRPr="004A6C38">
              <w:rPr>
                <w:sz w:val="24"/>
                <w:szCs w:val="24"/>
              </w:rPr>
              <w:t xml:space="preserve"> вратаря</w:t>
            </w:r>
          </w:p>
        </w:tc>
        <w:tc>
          <w:tcPr>
            <w:tcW w:w="1036" w:type="dxa"/>
          </w:tcPr>
          <w:p w:rsidR="00334AE6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34AE6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C764B5" w:rsidRPr="004A6C38" w:rsidTr="000D6C42">
        <w:tc>
          <w:tcPr>
            <w:tcW w:w="1156" w:type="dxa"/>
          </w:tcPr>
          <w:p w:rsidR="00C764B5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</w:t>
            </w:r>
          </w:p>
        </w:tc>
        <w:tc>
          <w:tcPr>
            <w:tcW w:w="7066" w:type="dxa"/>
          </w:tcPr>
          <w:p w:rsidR="00C764B5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Учебная игра</w:t>
            </w:r>
            <w:r w:rsidR="00170102" w:rsidRPr="004A6C38">
              <w:rPr>
                <w:sz w:val="24"/>
                <w:szCs w:val="24"/>
              </w:rPr>
              <w:t xml:space="preserve"> 5на5</w:t>
            </w:r>
          </w:p>
        </w:tc>
        <w:tc>
          <w:tcPr>
            <w:tcW w:w="1036" w:type="dxa"/>
          </w:tcPr>
          <w:p w:rsidR="00C764B5" w:rsidRPr="004A6C38" w:rsidRDefault="00B0633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A6226D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  <w:p w:rsidR="00B8765C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  <w:p w:rsidR="00B8765C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765C">
              <w:rPr>
                <w:sz w:val="24"/>
                <w:szCs w:val="24"/>
              </w:rPr>
              <w:t>.10</w:t>
            </w:r>
          </w:p>
          <w:p w:rsidR="00B8765C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8765C">
              <w:rPr>
                <w:sz w:val="24"/>
                <w:szCs w:val="24"/>
              </w:rPr>
              <w:t>.10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Учебная игра 7на7</w:t>
            </w:r>
          </w:p>
        </w:tc>
        <w:tc>
          <w:tcPr>
            <w:tcW w:w="1036" w:type="dxa"/>
          </w:tcPr>
          <w:p w:rsidR="00334AE6" w:rsidRPr="004A6C38" w:rsidRDefault="00B0633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334AE6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  <w:p w:rsidR="00B8765C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8765C">
              <w:rPr>
                <w:sz w:val="24"/>
                <w:szCs w:val="24"/>
              </w:rPr>
              <w:t>.10</w:t>
            </w:r>
          </w:p>
          <w:p w:rsidR="00B8765C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8765C">
              <w:rPr>
                <w:sz w:val="24"/>
                <w:szCs w:val="24"/>
              </w:rPr>
              <w:t>.10</w:t>
            </w:r>
          </w:p>
          <w:p w:rsidR="00B8765C" w:rsidRPr="004A6C38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A5329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1036" w:type="dxa"/>
          </w:tcPr>
          <w:p w:rsidR="00BA5329" w:rsidRPr="004A6C38" w:rsidRDefault="00B06331" w:rsidP="008E79C7">
            <w:pPr>
              <w:tabs>
                <w:tab w:val="left" w:pos="63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E79C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Техника нападения. Действия без мяча. 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8765C">
              <w:rPr>
                <w:sz w:val="24"/>
                <w:szCs w:val="24"/>
              </w:rPr>
              <w:t>.10</w:t>
            </w: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Перемещения и стойки.</w:t>
            </w:r>
          </w:p>
        </w:tc>
        <w:tc>
          <w:tcPr>
            <w:tcW w:w="103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8765C">
              <w:rPr>
                <w:sz w:val="24"/>
                <w:szCs w:val="24"/>
              </w:rPr>
              <w:t>.10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23-25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Действия с мячом. Передача мяча двумя руками. Передача на точность. </w:t>
            </w:r>
          </w:p>
        </w:tc>
        <w:tc>
          <w:tcPr>
            <w:tcW w:w="1036" w:type="dxa"/>
          </w:tcPr>
          <w:p w:rsidR="00BA5329" w:rsidRPr="004A6C38" w:rsidRDefault="00B0633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:rsidR="00BA5329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  <w:p w:rsidR="00B8765C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8765C">
              <w:rPr>
                <w:sz w:val="24"/>
                <w:szCs w:val="24"/>
              </w:rPr>
              <w:t>.10</w:t>
            </w:r>
          </w:p>
          <w:p w:rsidR="00B06331" w:rsidRPr="004A6C38" w:rsidRDefault="00A6226D" w:rsidP="00B8765C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Передача на точность. Встречная передача.</w:t>
            </w:r>
          </w:p>
        </w:tc>
        <w:tc>
          <w:tcPr>
            <w:tcW w:w="1036" w:type="dxa"/>
          </w:tcPr>
          <w:p w:rsidR="00B35B83" w:rsidRPr="004A6C38" w:rsidRDefault="008E79C7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Подача мяча: нижняя прямая, нижняя боковая, </w:t>
            </w:r>
          </w:p>
        </w:tc>
        <w:tc>
          <w:tcPr>
            <w:tcW w:w="1036" w:type="dxa"/>
          </w:tcPr>
          <w:p w:rsidR="00BA5329" w:rsidRPr="004A6C38" w:rsidRDefault="008E79C7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BA5329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подача сверху</w:t>
            </w:r>
          </w:p>
        </w:tc>
        <w:tc>
          <w:tcPr>
            <w:tcW w:w="1036" w:type="dxa"/>
          </w:tcPr>
          <w:p w:rsidR="00B35B83" w:rsidRPr="004A6C38" w:rsidRDefault="008E79C7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Прием мяча: сверху двумя руками, снизу двумя руками. </w:t>
            </w:r>
          </w:p>
        </w:tc>
        <w:tc>
          <w:tcPr>
            <w:tcW w:w="1036" w:type="dxa"/>
          </w:tcPr>
          <w:p w:rsidR="00BA5329" w:rsidRPr="004A6C38" w:rsidRDefault="008E79C7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BA5329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защиты. Блокирование.</w:t>
            </w:r>
          </w:p>
        </w:tc>
        <w:tc>
          <w:tcPr>
            <w:tcW w:w="1036" w:type="dxa"/>
          </w:tcPr>
          <w:p w:rsidR="00B35B83" w:rsidRPr="004A6C38" w:rsidRDefault="00B0633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B35B83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765C">
              <w:rPr>
                <w:sz w:val="24"/>
                <w:szCs w:val="24"/>
              </w:rPr>
              <w:t>.11</w:t>
            </w:r>
          </w:p>
          <w:p w:rsidR="00B8765C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Групповые действия игроков. </w:t>
            </w:r>
          </w:p>
        </w:tc>
        <w:tc>
          <w:tcPr>
            <w:tcW w:w="1036" w:type="dxa"/>
          </w:tcPr>
          <w:p w:rsidR="00BA5329" w:rsidRPr="004A6C38" w:rsidRDefault="00B0633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BA5329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8765C">
              <w:rPr>
                <w:sz w:val="24"/>
                <w:szCs w:val="24"/>
              </w:rPr>
              <w:t>.11</w:t>
            </w:r>
          </w:p>
          <w:p w:rsidR="00B06331" w:rsidRPr="004A6C38" w:rsidRDefault="00B06331" w:rsidP="00B8765C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Взаимодействие игроков передней линии при приеме от подачи</w:t>
            </w:r>
          </w:p>
        </w:tc>
        <w:tc>
          <w:tcPr>
            <w:tcW w:w="103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Командные действия. Прием подач. </w:t>
            </w:r>
          </w:p>
        </w:tc>
        <w:tc>
          <w:tcPr>
            <w:tcW w:w="1036" w:type="dxa"/>
          </w:tcPr>
          <w:p w:rsidR="00BA5329" w:rsidRPr="004A6C38" w:rsidRDefault="008E79C7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:rsidR="00BA5329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8765C">
              <w:rPr>
                <w:sz w:val="24"/>
                <w:szCs w:val="24"/>
              </w:rPr>
              <w:t>.11</w:t>
            </w:r>
          </w:p>
          <w:p w:rsidR="00B06331" w:rsidRPr="004A6C38" w:rsidRDefault="00B06331" w:rsidP="00B8765C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Расположение игроков при приеме</w:t>
            </w:r>
          </w:p>
        </w:tc>
        <w:tc>
          <w:tcPr>
            <w:tcW w:w="103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765C">
              <w:rPr>
                <w:sz w:val="24"/>
                <w:szCs w:val="24"/>
              </w:rPr>
              <w:t>.12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38-4</w:t>
            </w:r>
            <w:r w:rsidR="00B8265B">
              <w:rPr>
                <w:sz w:val="24"/>
                <w:szCs w:val="24"/>
              </w:rPr>
              <w:t>2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Контрольные игры и соревнования.</w:t>
            </w:r>
          </w:p>
        </w:tc>
        <w:tc>
          <w:tcPr>
            <w:tcW w:w="1036" w:type="dxa"/>
          </w:tcPr>
          <w:p w:rsidR="00BA5329" w:rsidRPr="004A6C38" w:rsidRDefault="008E79C7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BA5329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765C">
              <w:rPr>
                <w:sz w:val="24"/>
                <w:szCs w:val="24"/>
              </w:rPr>
              <w:t>.12</w:t>
            </w:r>
          </w:p>
          <w:p w:rsidR="00B8765C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765C">
              <w:rPr>
                <w:sz w:val="24"/>
                <w:szCs w:val="24"/>
              </w:rPr>
              <w:t>.12</w:t>
            </w:r>
          </w:p>
          <w:p w:rsidR="00B8765C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8765C">
              <w:rPr>
                <w:sz w:val="24"/>
                <w:szCs w:val="24"/>
              </w:rPr>
              <w:t>.12</w:t>
            </w:r>
          </w:p>
          <w:p w:rsidR="00B8765C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8765C">
              <w:rPr>
                <w:sz w:val="24"/>
                <w:szCs w:val="24"/>
              </w:rPr>
              <w:t>.12</w:t>
            </w:r>
          </w:p>
          <w:p w:rsidR="00B8765C" w:rsidRPr="004A6C38" w:rsidRDefault="00A6226D" w:rsidP="000D6C42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8765C">
              <w:rPr>
                <w:sz w:val="24"/>
                <w:szCs w:val="24"/>
              </w:rPr>
              <w:t>.12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A5329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Баскетбол.</w:t>
            </w:r>
          </w:p>
        </w:tc>
        <w:tc>
          <w:tcPr>
            <w:tcW w:w="1036" w:type="dxa"/>
          </w:tcPr>
          <w:p w:rsidR="00BA5329" w:rsidRPr="004A6C38" w:rsidRDefault="00B8265B" w:rsidP="00773173">
            <w:pPr>
              <w:tabs>
                <w:tab w:val="left" w:pos="63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98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Основы техники и тактики. Техника передвижения. 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Повороты в движении. Сочетание способов передвижений.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нападения.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владения мячом. Ловля мяча двумя руками с низкого отскока.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Ловля мяча одной рукой на уровне груди.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Броски мяча двумя </w:t>
            </w:r>
            <w:proofErr w:type="gramStart"/>
            <w:r w:rsidRPr="004A6C38">
              <w:rPr>
                <w:sz w:val="24"/>
                <w:szCs w:val="24"/>
              </w:rPr>
              <w:t>руками  с</w:t>
            </w:r>
            <w:proofErr w:type="gramEnd"/>
            <w:r w:rsidRPr="004A6C38">
              <w:rPr>
                <w:sz w:val="24"/>
                <w:szCs w:val="24"/>
              </w:rPr>
              <w:t xml:space="preserve"> места. 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Штрафной бросок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Бросок с трех очковой линии.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  <w:p w:rsidR="00E45B61" w:rsidRPr="004A6C38" w:rsidRDefault="00E45B61" w:rsidP="00E45B61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Ведение мяча с изменением высоты отскока.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Ведение мяча с изменением скорости.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Обманные движения. 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4F25">
              <w:rPr>
                <w:sz w:val="24"/>
                <w:szCs w:val="24"/>
              </w:rPr>
              <w:t>.05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Обводка соперника с изменением высоты отскока.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44F25">
              <w:rPr>
                <w:sz w:val="24"/>
                <w:szCs w:val="24"/>
              </w:rPr>
              <w:t>.05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Взаимодействие игроков с заслонами.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44F25">
              <w:rPr>
                <w:sz w:val="24"/>
                <w:szCs w:val="24"/>
              </w:rPr>
              <w:t>.05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B8265B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97-10</w:t>
            </w:r>
            <w:r w:rsidR="00E45B61">
              <w:rPr>
                <w:sz w:val="24"/>
                <w:szCs w:val="24"/>
              </w:rPr>
              <w:t>2</w:t>
            </w:r>
          </w:p>
        </w:tc>
        <w:tc>
          <w:tcPr>
            <w:tcW w:w="7066" w:type="dxa"/>
          </w:tcPr>
          <w:p w:rsidR="00E91385" w:rsidRPr="004A6C38" w:rsidRDefault="00B8265B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Соревнования.</w:t>
            </w:r>
          </w:p>
        </w:tc>
        <w:tc>
          <w:tcPr>
            <w:tcW w:w="1036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8" w:type="dxa"/>
          </w:tcPr>
          <w:p w:rsidR="00E91385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44F25">
              <w:rPr>
                <w:sz w:val="24"/>
                <w:szCs w:val="24"/>
              </w:rPr>
              <w:t>.05</w:t>
            </w:r>
          </w:p>
          <w:p w:rsidR="00D44F25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44F25">
              <w:rPr>
                <w:sz w:val="24"/>
                <w:szCs w:val="24"/>
              </w:rPr>
              <w:t>.05</w:t>
            </w:r>
          </w:p>
          <w:p w:rsidR="00D44F25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44F25">
              <w:rPr>
                <w:sz w:val="24"/>
                <w:szCs w:val="24"/>
              </w:rPr>
              <w:t>.05</w:t>
            </w:r>
          </w:p>
          <w:p w:rsidR="00D44F25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44F25">
              <w:rPr>
                <w:sz w:val="24"/>
                <w:szCs w:val="24"/>
              </w:rPr>
              <w:t>.05</w:t>
            </w:r>
          </w:p>
          <w:p w:rsidR="00E45B61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BA5329" w:rsidRPr="004A6C38" w:rsidTr="000D6C42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right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ИТОГО: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BA5329" w:rsidRPr="004A6C38" w:rsidRDefault="008E79C7" w:rsidP="00773173">
            <w:pPr>
              <w:tabs>
                <w:tab w:val="left" w:pos="63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98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A5329" w:rsidRPr="004A6C38" w:rsidRDefault="00BA5329" w:rsidP="00A63B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5329" w:rsidRPr="004A6C38" w:rsidRDefault="00BA5329" w:rsidP="00A63B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A5329" w:rsidRPr="004A6C38" w:rsidSect="00B8765C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0F7F"/>
    <w:multiLevelType w:val="hybridMultilevel"/>
    <w:tmpl w:val="23840AE4"/>
    <w:lvl w:ilvl="0" w:tplc="CB561CD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DA6BF0"/>
    <w:multiLevelType w:val="hybridMultilevel"/>
    <w:tmpl w:val="D834EE80"/>
    <w:lvl w:ilvl="0" w:tplc="41F49642">
      <w:start w:val="2014"/>
      <w:numFmt w:val="decimal"/>
      <w:lvlText w:val="%1"/>
      <w:lvlJc w:val="left"/>
      <w:pPr>
        <w:ind w:left="463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2">
    <w:nsid w:val="37F912BF"/>
    <w:multiLevelType w:val="hybridMultilevel"/>
    <w:tmpl w:val="767033E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90A7720"/>
    <w:multiLevelType w:val="hybridMultilevel"/>
    <w:tmpl w:val="DE7E1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F73B66"/>
    <w:multiLevelType w:val="hybridMultilevel"/>
    <w:tmpl w:val="1AA22BD4"/>
    <w:lvl w:ilvl="0" w:tplc="C9C65E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CD9"/>
    <w:rsid w:val="000D6C42"/>
    <w:rsid w:val="00131308"/>
    <w:rsid w:val="0016625A"/>
    <w:rsid w:val="00170102"/>
    <w:rsid w:val="0017198E"/>
    <w:rsid w:val="00180618"/>
    <w:rsid w:val="00181F49"/>
    <w:rsid w:val="00186590"/>
    <w:rsid w:val="00195BEB"/>
    <w:rsid w:val="001A2740"/>
    <w:rsid w:val="00263BFF"/>
    <w:rsid w:val="00271A5B"/>
    <w:rsid w:val="002D140D"/>
    <w:rsid w:val="00334AE6"/>
    <w:rsid w:val="00347C6E"/>
    <w:rsid w:val="003677C4"/>
    <w:rsid w:val="003B7309"/>
    <w:rsid w:val="00453DC2"/>
    <w:rsid w:val="004A6C38"/>
    <w:rsid w:val="0052695D"/>
    <w:rsid w:val="00530325"/>
    <w:rsid w:val="005F5620"/>
    <w:rsid w:val="00612EE9"/>
    <w:rsid w:val="00661B7F"/>
    <w:rsid w:val="006663A7"/>
    <w:rsid w:val="006C17E1"/>
    <w:rsid w:val="0071658B"/>
    <w:rsid w:val="00773173"/>
    <w:rsid w:val="007A2894"/>
    <w:rsid w:val="007B257B"/>
    <w:rsid w:val="007B7971"/>
    <w:rsid w:val="0085655A"/>
    <w:rsid w:val="008E79C7"/>
    <w:rsid w:val="009250C0"/>
    <w:rsid w:val="00971D4F"/>
    <w:rsid w:val="009A5920"/>
    <w:rsid w:val="009A7D6B"/>
    <w:rsid w:val="00A2350D"/>
    <w:rsid w:val="00A6226D"/>
    <w:rsid w:val="00A63BE5"/>
    <w:rsid w:val="00B06331"/>
    <w:rsid w:val="00B35B83"/>
    <w:rsid w:val="00B8265B"/>
    <w:rsid w:val="00B8765C"/>
    <w:rsid w:val="00B916D6"/>
    <w:rsid w:val="00BA5329"/>
    <w:rsid w:val="00C764B5"/>
    <w:rsid w:val="00C819F7"/>
    <w:rsid w:val="00D06A1F"/>
    <w:rsid w:val="00D30B38"/>
    <w:rsid w:val="00D44F25"/>
    <w:rsid w:val="00D778B9"/>
    <w:rsid w:val="00DF7EB3"/>
    <w:rsid w:val="00E11105"/>
    <w:rsid w:val="00E40CD9"/>
    <w:rsid w:val="00E45B61"/>
    <w:rsid w:val="00E91385"/>
    <w:rsid w:val="00F34082"/>
    <w:rsid w:val="00F353DC"/>
    <w:rsid w:val="00FA7C5A"/>
    <w:rsid w:val="00FD04C4"/>
    <w:rsid w:val="00FD333C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6761B-4C38-423A-AB6E-89BDEB96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33C"/>
    <w:pPr>
      <w:ind w:left="720"/>
      <w:contextualSpacing/>
    </w:pPr>
  </w:style>
  <w:style w:type="character" w:styleId="a4">
    <w:name w:val="Strong"/>
    <w:basedOn w:val="a0"/>
    <w:uiPriority w:val="22"/>
    <w:qFormat/>
    <w:rsid w:val="00FD333C"/>
    <w:rPr>
      <w:b/>
      <w:bCs/>
    </w:rPr>
  </w:style>
  <w:style w:type="table" w:styleId="a5">
    <w:name w:val="Table Grid"/>
    <w:basedOn w:val="a1"/>
    <w:rsid w:val="00BA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30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6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ученик</cp:lastModifiedBy>
  <cp:revision>10</cp:revision>
  <cp:lastPrinted>2022-10-07T08:12:00Z</cp:lastPrinted>
  <dcterms:created xsi:type="dcterms:W3CDTF">2020-11-02T07:42:00Z</dcterms:created>
  <dcterms:modified xsi:type="dcterms:W3CDTF">2023-09-13T09:59:00Z</dcterms:modified>
</cp:coreProperties>
</file>